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289" w:type="dxa"/>
        <w:tblLook w:val="04A0" w:firstRow="1" w:lastRow="0" w:firstColumn="1" w:lastColumn="0" w:noHBand="0" w:noVBand="1"/>
      </w:tblPr>
      <w:tblGrid>
        <w:gridCol w:w="10774"/>
      </w:tblGrid>
      <w:tr w:rsidR="0092480F" w14:paraId="5BA051F8" w14:textId="77777777" w:rsidTr="34A87199">
        <w:tc>
          <w:tcPr>
            <w:tcW w:w="10774" w:type="dxa"/>
          </w:tcPr>
          <w:p w14:paraId="2E576C90" w14:textId="77D86796" w:rsidR="0092480F" w:rsidRDefault="0092480F" w:rsidP="34A87199">
            <w:pPr>
              <w:ind w:left="0"/>
              <w:jc w:val="left"/>
              <w:rPr>
                <w:i/>
                <w:iCs/>
                <w:sz w:val="20"/>
                <w:szCs w:val="20"/>
              </w:rPr>
            </w:pPr>
            <w:r w:rsidRPr="34A87199">
              <w:rPr>
                <w:i/>
                <w:iCs/>
                <w:sz w:val="20"/>
                <w:szCs w:val="20"/>
              </w:rPr>
              <w:t xml:space="preserve">Please provide the name of the </w:t>
            </w:r>
            <w:r w:rsidR="6E1BE2F9" w:rsidRPr="34A87199">
              <w:rPr>
                <w:i/>
                <w:iCs/>
                <w:sz w:val="20"/>
                <w:szCs w:val="20"/>
              </w:rPr>
              <w:t xml:space="preserve">existing </w:t>
            </w:r>
            <w:r w:rsidRPr="34A87199">
              <w:rPr>
                <w:i/>
                <w:iCs/>
                <w:sz w:val="20"/>
                <w:szCs w:val="20"/>
              </w:rPr>
              <w:t xml:space="preserve">listing published on discovernorthernireland.com </w:t>
            </w:r>
            <w:r w:rsidR="69422F97" w:rsidRPr="34A87199">
              <w:rPr>
                <w:i/>
                <w:iCs/>
                <w:sz w:val="20"/>
                <w:szCs w:val="20"/>
              </w:rPr>
              <w:t>t</w:t>
            </w:r>
            <w:r w:rsidRPr="34A87199">
              <w:rPr>
                <w:i/>
                <w:iCs/>
                <w:sz w:val="20"/>
                <w:szCs w:val="20"/>
              </w:rPr>
              <w:t xml:space="preserve">hat you want the </w:t>
            </w:r>
            <w:r w:rsidR="005A666E" w:rsidRPr="34A87199">
              <w:rPr>
                <w:i/>
                <w:iCs/>
                <w:sz w:val="20"/>
                <w:szCs w:val="20"/>
              </w:rPr>
              <w:t>Spring</w:t>
            </w:r>
            <w:r w:rsidR="00B6056B" w:rsidRPr="34A87199">
              <w:rPr>
                <w:i/>
                <w:iCs/>
                <w:sz w:val="20"/>
                <w:szCs w:val="20"/>
              </w:rPr>
              <w:t xml:space="preserve"> </w:t>
            </w:r>
            <w:r w:rsidR="005851C6" w:rsidRPr="34A87199">
              <w:rPr>
                <w:i/>
                <w:iCs/>
                <w:sz w:val="20"/>
                <w:szCs w:val="20"/>
              </w:rPr>
              <w:t>Offer</w:t>
            </w:r>
            <w:r w:rsidRPr="34A87199">
              <w:rPr>
                <w:i/>
                <w:iCs/>
                <w:sz w:val="20"/>
                <w:szCs w:val="20"/>
              </w:rPr>
              <w:t xml:space="preserve"> added to</w:t>
            </w:r>
            <w:r w:rsidR="3D92CF05" w:rsidRPr="34A87199">
              <w:rPr>
                <w:i/>
                <w:iCs/>
                <w:sz w:val="20"/>
                <w:szCs w:val="20"/>
              </w:rPr>
              <w:t xml:space="preserve">. </w:t>
            </w:r>
            <w:r w:rsidRPr="34A87199">
              <w:rPr>
                <w:i/>
                <w:iCs/>
                <w:sz w:val="20"/>
                <w:szCs w:val="20"/>
              </w:rPr>
              <w:t xml:space="preserve"> </w:t>
            </w:r>
            <w:r w:rsidR="5B1473AD" w:rsidRPr="34A87199">
              <w:rPr>
                <w:i/>
                <w:iCs/>
                <w:sz w:val="20"/>
                <w:szCs w:val="20"/>
              </w:rPr>
              <w:t xml:space="preserve">This offer will then be </w:t>
            </w:r>
            <w:r w:rsidRPr="34A87199">
              <w:rPr>
                <w:i/>
                <w:iCs/>
                <w:sz w:val="20"/>
                <w:szCs w:val="20"/>
              </w:rPr>
              <w:t>display</w:t>
            </w:r>
            <w:r w:rsidR="5FDBC61B" w:rsidRPr="34A87199">
              <w:rPr>
                <w:i/>
                <w:iCs/>
                <w:sz w:val="20"/>
                <w:szCs w:val="20"/>
              </w:rPr>
              <w:t>ed</w:t>
            </w:r>
            <w:r w:rsidRPr="34A87199">
              <w:rPr>
                <w:i/>
                <w:iCs/>
                <w:sz w:val="20"/>
                <w:szCs w:val="20"/>
              </w:rPr>
              <w:t xml:space="preserve"> on the </w:t>
            </w:r>
            <w:r w:rsidR="005A666E" w:rsidRPr="34A87199">
              <w:rPr>
                <w:i/>
                <w:iCs/>
                <w:sz w:val="20"/>
                <w:szCs w:val="20"/>
              </w:rPr>
              <w:t xml:space="preserve">Spring </w:t>
            </w:r>
            <w:r w:rsidR="001D03C7" w:rsidRPr="34A87199">
              <w:rPr>
                <w:i/>
                <w:iCs/>
                <w:sz w:val="20"/>
                <w:szCs w:val="20"/>
              </w:rPr>
              <w:t>Campaign</w:t>
            </w:r>
            <w:r w:rsidRPr="34A87199">
              <w:rPr>
                <w:i/>
                <w:iCs/>
                <w:sz w:val="20"/>
                <w:szCs w:val="20"/>
              </w:rPr>
              <w:t xml:space="preserve"> section of the website. </w:t>
            </w:r>
          </w:p>
          <w:p w14:paraId="108E16C7" w14:textId="77777777" w:rsidR="0092480F" w:rsidRDefault="0092480F" w:rsidP="005D0D93">
            <w:pPr>
              <w:ind w:left="0"/>
              <w:jc w:val="left"/>
              <w:rPr>
                <w:b/>
                <w:bCs/>
                <w:i/>
                <w:iCs/>
                <w:sz w:val="20"/>
                <w:szCs w:val="20"/>
              </w:rPr>
            </w:pPr>
          </w:p>
          <w:p w14:paraId="17297E4C" w14:textId="3A1459F7" w:rsidR="0092480F" w:rsidRPr="00DC4559" w:rsidRDefault="00CA09B9" w:rsidP="00786692">
            <w:pPr>
              <w:ind w:left="0"/>
              <w:jc w:val="left"/>
              <w:rPr>
                <w:b/>
                <w:bCs/>
              </w:rPr>
            </w:pPr>
            <w:r>
              <w:rPr>
                <w:b/>
                <w:bCs/>
              </w:rPr>
              <w:t xml:space="preserve">Accommodation/Product Name: </w:t>
            </w:r>
          </w:p>
        </w:tc>
      </w:tr>
      <w:tr w:rsidR="0092480F" w14:paraId="39C183A0" w14:textId="77777777" w:rsidTr="34A87199">
        <w:tc>
          <w:tcPr>
            <w:tcW w:w="10774" w:type="dxa"/>
          </w:tcPr>
          <w:p w14:paraId="617D238F" w14:textId="6C58EEAA" w:rsidR="0092480F" w:rsidRDefault="0092480F" w:rsidP="00A74E90">
            <w:pPr>
              <w:ind w:left="0"/>
              <w:jc w:val="left"/>
              <w:rPr>
                <w:b/>
                <w:bCs/>
              </w:rPr>
            </w:pPr>
          </w:p>
          <w:p w14:paraId="2AC8CE78" w14:textId="58F86F9A" w:rsidR="0092480F" w:rsidRDefault="0092480F" w:rsidP="00A74E90">
            <w:pPr>
              <w:ind w:left="0"/>
              <w:jc w:val="left"/>
              <w:rPr>
                <w:b/>
                <w:bCs/>
              </w:rPr>
            </w:pPr>
            <w:r w:rsidRPr="34A87199">
              <w:rPr>
                <w:b/>
                <w:bCs/>
              </w:rPr>
              <w:t xml:space="preserve">Accommodation/Product </w:t>
            </w:r>
            <w:r w:rsidR="00CA09B9" w:rsidRPr="34A87199">
              <w:rPr>
                <w:b/>
                <w:bCs/>
              </w:rPr>
              <w:t>category</w:t>
            </w:r>
            <w:r w:rsidRPr="34A87199">
              <w:rPr>
                <w:b/>
                <w:bCs/>
              </w:rPr>
              <w:t>:</w:t>
            </w:r>
            <w:r w:rsidR="00CA09B9" w:rsidRPr="34A87199">
              <w:rPr>
                <w:b/>
                <w:bCs/>
              </w:rPr>
              <w:t xml:space="preserve"> </w:t>
            </w:r>
            <w:r w:rsidR="00BD5B1A" w:rsidRPr="34A87199">
              <w:rPr>
                <w:i/>
                <w:iCs/>
                <w:sz w:val="20"/>
                <w:szCs w:val="20"/>
              </w:rPr>
              <w:t>E.g.</w:t>
            </w:r>
            <w:r w:rsidR="00CA09B9" w:rsidRPr="34A87199">
              <w:rPr>
                <w:i/>
                <w:iCs/>
                <w:sz w:val="20"/>
                <w:szCs w:val="20"/>
              </w:rPr>
              <w:t>: Hotel, B&amp;B, Self- catering, Attraction, Experience</w:t>
            </w:r>
            <w:r w:rsidR="361B7BA9" w:rsidRPr="34A87199">
              <w:rPr>
                <w:i/>
                <w:iCs/>
                <w:sz w:val="20"/>
                <w:szCs w:val="20"/>
              </w:rPr>
              <w:t>.</w:t>
            </w:r>
          </w:p>
          <w:p w14:paraId="4E245A1B" w14:textId="09915E36" w:rsidR="0092480F" w:rsidRDefault="0092480F" w:rsidP="00A74E90">
            <w:pPr>
              <w:ind w:left="0"/>
              <w:jc w:val="left"/>
              <w:rPr>
                <w:i/>
                <w:iCs/>
                <w:sz w:val="20"/>
                <w:szCs w:val="20"/>
              </w:rPr>
            </w:pPr>
          </w:p>
          <w:p w14:paraId="33CB45EE" w14:textId="7B6E64C9" w:rsidR="0092480F" w:rsidRDefault="00050590" w:rsidP="34A87199">
            <w:pPr>
              <w:ind w:left="0"/>
              <w:jc w:val="left"/>
              <w:rPr>
                <w:b/>
                <w:bCs/>
              </w:rPr>
            </w:pPr>
            <w:r w:rsidRPr="34A87199">
              <w:rPr>
                <w:b/>
                <w:bCs/>
              </w:rPr>
              <w:t>Category</w:t>
            </w:r>
            <w:r w:rsidR="00F04CC8" w:rsidRPr="34A87199">
              <w:rPr>
                <w:b/>
                <w:bCs/>
              </w:rPr>
              <w:t xml:space="preserve"> Type</w:t>
            </w:r>
            <w:r w:rsidRPr="34A87199">
              <w:rPr>
                <w:b/>
                <w:bCs/>
              </w:rPr>
              <w:t>:</w:t>
            </w:r>
          </w:p>
          <w:p w14:paraId="584ECC82" w14:textId="0D9929CB" w:rsidR="0092480F" w:rsidRDefault="0092480F" w:rsidP="34A87199">
            <w:pPr>
              <w:ind w:left="0"/>
              <w:jc w:val="left"/>
              <w:rPr>
                <w:b/>
                <w:bCs/>
              </w:rPr>
            </w:pPr>
          </w:p>
          <w:p w14:paraId="4DB255EC" w14:textId="70AC2755" w:rsidR="0092480F" w:rsidRDefault="39AE6AB2" w:rsidP="00786692">
            <w:pPr>
              <w:ind w:left="0"/>
              <w:jc w:val="left"/>
              <w:rPr>
                <w:b/>
                <w:bCs/>
              </w:rPr>
            </w:pPr>
            <w:r w:rsidRPr="34A87199">
              <w:rPr>
                <w:b/>
                <w:bCs/>
              </w:rPr>
              <w:t xml:space="preserve">Star Rating: </w:t>
            </w:r>
          </w:p>
        </w:tc>
      </w:tr>
      <w:tr w:rsidR="0092480F" w14:paraId="103B097D" w14:textId="77777777" w:rsidTr="34A87199">
        <w:tc>
          <w:tcPr>
            <w:tcW w:w="10774" w:type="dxa"/>
          </w:tcPr>
          <w:p w14:paraId="3B0556B3" w14:textId="6F126E64" w:rsidR="0092480F" w:rsidRDefault="0092480F" w:rsidP="00A74E90">
            <w:pPr>
              <w:ind w:left="0"/>
              <w:jc w:val="left"/>
              <w:rPr>
                <w:b/>
                <w:bCs/>
              </w:rPr>
            </w:pPr>
            <w:r w:rsidRPr="00DC4559">
              <w:rPr>
                <w:b/>
                <w:bCs/>
              </w:rPr>
              <w:t>Offer Title</w:t>
            </w:r>
            <w:r>
              <w:rPr>
                <w:b/>
                <w:bCs/>
              </w:rPr>
              <w:t>:</w:t>
            </w:r>
          </w:p>
          <w:p w14:paraId="3121F322" w14:textId="77777777" w:rsidR="00E67193" w:rsidRDefault="00E67193" w:rsidP="00A74E90">
            <w:pPr>
              <w:ind w:left="0"/>
              <w:jc w:val="left"/>
              <w:rPr>
                <w:b/>
                <w:bCs/>
              </w:rPr>
            </w:pPr>
          </w:p>
          <w:p w14:paraId="1CE0592E" w14:textId="56DBF3EE" w:rsidR="00931DE0" w:rsidRPr="00DC4559" w:rsidRDefault="00931DE0" w:rsidP="00786692">
            <w:pPr>
              <w:ind w:left="0"/>
              <w:jc w:val="left"/>
              <w:rPr>
                <w:b/>
                <w:bCs/>
              </w:rPr>
            </w:pPr>
          </w:p>
        </w:tc>
      </w:tr>
      <w:tr w:rsidR="0092480F" w14:paraId="71166805" w14:textId="77777777" w:rsidTr="34A87199">
        <w:trPr>
          <w:trHeight w:val="885"/>
        </w:trPr>
        <w:tc>
          <w:tcPr>
            <w:tcW w:w="10774" w:type="dxa"/>
            <w:vMerge w:val="restart"/>
          </w:tcPr>
          <w:p w14:paraId="065DD586" w14:textId="716B6912" w:rsidR="0092480F" w:rsidRPr="00DC4559" w:rsidRDefault="0092480F" w:rsidP="34A87199">
            <w:pPr>
              <w:ind w:left="0"/>
              <w:jc w:val="left"/>
              <w:rPr>
                <w:i/>
                <w:iCs/>
                <w:sz w:val="20"/>
                <w:szCs w:val="20"/>
              </w:rPr>
            </w:pPr>
            <w:r w:rsidRPr="34A87199">
              <w:rPr>
                <w:b/>
                <w:bCs/>
              </w:rPr>
              <w:t>Valid between –</w:t>
            </w:r>
            <w:r w:rsidR="00931DE0" w:rsidRPr="34A87199">
              <w:rPr>
                <w:b/>
                <w:bCs/>
              </w:rPr>
              <w:t xml:space="preserve"> </w:t>
            </w:r>
            <w:r w:rsidRPr="34A87199">
              <w:rPr>
                <w:i/>
                <w:iCs/>
                <w:sz w:val="20"/>
                <w:szCs w:val="20"/>
              </w:rPr>
              <w:t>(Visitors will be able to redeem this special offer immediately from the start date provided)</w:t>
            </w:r>
            <w:r w:rsidR="56F76AF0" w:rsidRPr="34A87199">
              <w:rPr>
                <w:i/>
                <w:iCs/>
                <w:sz w:val="20"/>
                <w:szCs w:val="20"/>
              </w:rPr>
              <w:t>.</w:t>
            </w:r>
          </w:p>
          <w:p w14:paraId="319F2642" w14:textId="77777777" w:rsidR="00E0157F" w:rsidRDefault="0092480F" w:rsidP="00A74E90">
            <w:pPr>
              <w:ind w:left="0"/>
              <w:jc w:val="left"/>
            </w:pPr>
            <w:r>
              <w:t xml:space="preserve"> </w:t>
            </w:r>
          </w:p>
          <w:p w14:paraId="5288352C" w14:textId="531255A7" w:rsidR="0092480F" w:rsidRDefault="00931DE0" w:rsidP="00A74E90">
            <w:pPr>
              <w:ind w:left="0"/>
              <w:jc w:val="left"/>
            </w:pPr>
            <w:r>
              <w:t>Please provide both a start and end date</w:t>
            </w:r>
            <w:r w:rsidR="19AB7114">
              <w:t>.</w:t>
            </w:r>
          </w:p>
          <w:p w14:paraId="20D56628" w14:textId="77777777" w:rsidR="00931DE0" w:rsidRDefault="00931DE0" w:rsidP="00017163">
            <w:pPr>
              <w:ind w:left="0"/>
              <w:jc w:val="left"/>
            </w:pPr>
          </w:p>
          <w:p w14:paraId="6427F493" w14:textId="77777777" w:rsidR="0092480F" w:rsidRDefault="0092480F" w:rsidP="00017163">
            <w:pPr>
              <w:ind w:left="0"/>
              <w:jc w:val="left"/>
            </w:pPr>
            <w:r w:rsidRPr="007524F0">
              <w:rPr>
                <w:b/>
                <w:bCs/>
              </w:rPr>
              <w:t>Start date</w:t>
            </w:r>
            <w:r w:rsidR="00F04CC8">
              <w:rPr>
                <w:b/>
                <w:bCs/>
              </w:rPr>
              <w:t>:</w:t>
            </w:r>
            <w:r>
              <w:t xml:space="preserve">                  </w:t>
            </w:r>
            <w:r w:rsidRPr="007524F0">
              <w:rPr>
                <w:b/>
                <w:bCs/>
              </w:rPr>
              <w:t>End date</w:t>
            </w:r>
            <w:r w:rsidR="00F04CC8">
              <w:rPr>
                <w:b/>
                <w:bCs/>
              </w:rPr>
              <w:t>:</w:t>
            </w:r>
            <w:r>
              <w:t xml:space="preserve"> </w:t>
            </w:r>
            <w:r w:rsidR="00CF6AA8">
              <w:t xml:space="preserve"> </w:t>
            </w:r>
          </w:p>
          <w:p w14:paraId="54B2B5C9" w14:textId="77777777" w:rsidR="00B6056B" w:rsidRPr="00B6056B" w:rsidRDefault="00B6056B" w:rsidP="00017163">
            <w:pPr>
              <w:ind w:left="0"/>
              <w:jc w:val="left"/>
              <w:rPr>
                <w:b/>
                <w:bCs/>
              </w:rPr>
            </w:pPr>
          </w:p>
          <w:p w14:paraId="43E7C7D1" w14:textId="568BD1F9" w:rsidR="00B6056B" w:rsidRDefault="00B6056B" w:rsidP="00017163">
            <w:pPr>
              <w:ind w:left="0"/>
              <w:jc w:val="left"/>
            </w:pPr>
            <w:r w:rsidRPr="34A87199">
              <w:rPr>
                <w:b/>
                <w:bCs/>
              </w:rPr>
              <w:t xml:space="preserve">Please note offers should be valid until </w:t>
            </w:r>
            <w:r w:rsidR="000D5A09" w:rsidRPr="34A87199">
              <w:rPr>
                <w:b/>
                <w:bCs/>
              </w:rPr>
              <w:t>31 March 2025</w:t>
            </w:r>
            <w:r w:rsidR="2975B74F" w:rsidRPr="34A87199">
              <w:rPr>
                <w:b/>
                <w:bCs/>
              </w:rPr>
              <w:t>.</w:t>
            </w:r>
          </w:p>
        </w:tc>
      </w:tr>
      <w:tr w:rsidR="0092480F" w14:paraId="4B97DC4B" w14:textId="77777777" w:rsidTr="34A87199">
        <w:trPr>
          <w:trHeight w:val="253"/>
        </w:trPr>
        <w:tc>
          <w:tcPr>
            <w:tcW w:w="10774" w:type="dxa"/>
            <w:vMerge/>
          </w:tcPr>
          <w:p w14:paraId="471CC355" w14:textId="77777777" w:rsidR="0092480F" w:rsidRDefault="0092480F" w:rsidP="00A74E90">
            <w:pPr>
              <w:ind w:left="0"/>
              <w:jc w:val="left"/>
            </w:pPr>
          </w:p>
        </w:tc>
      </w:tr>
      <w:tr w:rsidR="0092480F" w14:paraId="04897704" w14:textId="77777777" w:rsidTr="34A87199">
        <w:tc>
          <w:tcPr>
            <w:tcW w:w="10774" w:type="dxa"/>
          </w:tcPr>
          <w:p w14:paraId="55F1EF11" w14:textId="53D8DE74" w:rsidR="0092480F" w:rsidRDefault="0092480F" w:rsidP="00A74E90">
            <w:pPr>
              <w:ind w:left="0"/>
              <w:jc w:val="left"/>
            </w:pPr>
            <w:r w:rsidRPr="00DC4559">
              <w:rPr>
                <w:b/>
                <w:bCs/>
              </w:rPr>
              <w:t>Published from</w:t>
            </w:r>
            <w:r w:rsidR="007524F0">
              <w:rPr>
                <w:b/>
                <w:bCs/>
              </w:rPr>
              <w:t>:</w:t>
            </w:r>
            <w:r>
              <w:t xml:space="preserve">   </w:t>
            </w:r>
          </w:p>
          <w:p w14:paraId="41DAEE31" w14:textId="77777777" w:rsidR="00F04CC8" w:rsidRDefault="00F04CC8" w:rsidP="00A74E90">
            <w:pPr>
              <w:ind w:left="0"/>
              <w:jc w:val="left"/>
            </w:pPr>
          </w:p>
          <w:p w14:paraId="12EFFB55" w14:textId="1DD801AE" w:rsidR="0092480F" w:rsidRDefault="0092480F" w:rsidP="00A74E90">
            <w:pPr>
              <w:ind w:left="0"/>
              <w:jc w:val="left"/>
            </w:pPr>
            <w:r w:rsidRPr="34A87199">
              <w:rPr>
                <w:i/>
                <w:iCs/>
              </w:rPr>
              <w:t>(</w:t>
            </w:r>
            <w:r w:rsidRPr="34A87199">
              <w:rPr>
                <w:i/>
                <w:iCs/>
                <w:sz w:val="20"/>
                <w:szCs w:val="20"/>
              </w:rPr>
              <w:t>Visitors will see this special offer immediately, the published to period will be set as the end date provided above</w:t>
            </w:r>
            <w:r w:rsidR="3C4007B6" w:rsidRPr="34A87199">
              <w:rPr>
                <w:i/>
                <w:iCs/>
                <w:sz w:val="20"/>
                <w:szCs w:val="20"/>
              </w:rPr>
              <w:t>.</w:t>
            </w:r>
            <w:r w:rsidRPr="34A87199">
              <w:rPr>
                <w:i/>
                <w:iCs/>
                <w:sz w:val="20"/>
                <w:szCs w:val="20"/>
              </w:rPr>
              <w:t>)</w:t>
            </w:r>
            <w:r>
              <w:t xml:space="preserve"> </w:t>
            </w:r>
          </w:p>
          <w:p w14:paraId="03A16CF9" w14:textId="4EBFB961" w:rsidR="0092480F" w:rsidRDefault="0092480F" w:rsidP="00A74E90">
            <w:pPr>
              <w:ind w:left="0"/>
              <w:jc w:val="left"/>
            </w:pPr>
          </w:p>
        </w:tc>
      </w:tr>
      <w:tr w:rsidR="0092480F" w14:paraId="39058556" w14:textId="77777777" w:rsidTr="34A87199">
        <w:tc>
          <w:tcPr>
            <w:tcW w:w="10774" w:type="dxa"/>
          </w:tcPr>
          <w:p w14:paraId="333583C8" w14:textId="01B4F04F" w:rsidR="0092480F" w:rsidRDefault="0092480F" w:rsidP="00DC4559">
            <w:pPr>
              <w:ind w:left="0"/>
              <w:jc w:val="left"/>
              <w:rPr>
                <w:b/>
                <w:bCs/>
              </w:rPr>
            </w:pPr>
            <w:r w:rsidRPr="00FD78BB">
              <w:rPr>
                <w:b/>
                <w:bCs/>
              </w:rPr>
              <w:t>Price from</w:t>
            </w:r>
            <w:r w:rsidR="007524F0">
              <w:rPr>
                <w:b/>
                <w:bCs/>
              </w:rPr>
              <w:t xml:space="preserve">: </w:t>
            </w:r>
            <w:r w:rsidRPr="00FD78BB">
              <w:rPr>
                <w:b/>
                <w:bCs/>
              </w:rPr>
              <w:t xml:space="preserve"> </w:t>
            </w:r>
          </w:p>
          <w:p w14:paraId="6C59979C" w14:textId="2D1E5442" w:rsidR="007524F0" w:rsidRPr="00FD78BB" w:rsidRDefault="007524F0" w:rsidP="34A87199">
            <w:pPr>
              <w:ind w:left="0"/>
              <w:jc w:val="left"/>
              <w:rPr>
                <w:b/>
                <w:bCs/>
              </w:rPr>
            </w:pPr>
          </w:p>
        </w:tc>
      </w:tr>
      <w:tr w:rsidR="0092480F" w14:paraId="692FD418" w14:textId="77777777" w:rsidTr="34A87199">
        <w:tc>
          <w:tcPr>
            <w:tcW w:w="10774" w:type="dxa"/>
          </w:tcPr>
          <w:p w14:paraId="65DD627E" w14:textId="06876196" w:rsidR="0092480F" w:rsidRDefault="0092480F" w:rsidP="34A87199">
            <w:pPr>
              <w:ind w:left="0"/>
              <w:jc w:val="left"/>
              <w:rPr>
                <w:i/>
                <w:iCs/>
                <w:sz w:val="20"/>
                <w:szCs w:val="20"/>
              </w:rPr>
            </w:pPr>
            <w:r w:rsidRPr="34A87199">
              <w:rPr>
                <w:b/>
                <w:bCs/>
              </w:rPr>
              <w:t xml:space="preserve">Price </w:t>
            </w:r>
            <w:r w:rsidR="0036652E" w:rsidRPr="34A87199">
              <w:rPr>
                <w:b/>
                <w:bCs/>
              </w:rPr>
              <w:t>basis</w:t>
            </w:r>
            <w:r w:rsidR="24508D72" w:rsidRPr="34A87199">
              <w:rPr>
                <w:b/>
                <w:bCs/>
              </w:rPr>
              <w:t>:</w:t>
            </w:r>
            <w:r w:rsidR="0036652E" w:rsidRPr="34A87199">
              <w:rPr>
                <w:b/>
                <w:bCs/>
              </w:rPr>
              <w:t xml:space="preserve"> (</w:t>
            </w:r>
            <w:r w:rsidRPr="34A87199">
              <w:rPr>
                <w:i/>
                <w:iCs/>
                <w:sz w:val="20"/>
                <w:szCs w:val="20"/>
              </w:rPr>
              <w:t>e.g. Total price</w:t>
            </w:r>
            <w:r w:rsidR="00DE5674" w:rsidRPr="34A87199">
              <w:rPr>
                <w:i/>
                <w:iCs/>
                <w:sz w:val="20"/>
                <w:szCs w:val="20"/>
              </w:rPr>
              <w:t>,</w:t>
            </w:r>
            <w:r w:rsidRPr="34A87199">
              <w:rPr>
                <w:i/>
                <w:iCs/>
                <w:sz w:val="20"/>
                <w:szCs w:val="20"/>
              </w:rPr>
              <w:t xml:space="preserve"> per person sharing</w:t>
            </w:r>
            <w:r w:rsidR="00DE5674" w:rsidRPr="34A87199">
              <w:rPr>
                <w:i/>
                <w:iCs/>
                <w:sz w:val="20"/>
                <w:szCs w:val="20"/>
              </w:rPr>
              <w:t>,</w:t>
            </w:r>
            <w:r w:rsidRPr="34A87199">
              <w:rPr>
                <w:i/>
                <w:iCs/>
                <w:sz w:val="20"/>
                <w:szCs w:val="20"/>
              </w:rPr>
              <w:t xml:space="preserve"> per room per night) </w:t>
            </w:r>
          </w:p>
          <w:p w14:paraId="3DDE7315" w14:textId="691B62B3" w:rsidR="0092480F" w:rsidRDefault="0092480F" w:rsidP="00A74E90">
            <w:pPr>
              <w:ind w:left="0"/>
              <w:jc w:val="left"/>
            </w:pPr>
          </w:p>
        </w:tc>
      </w:tr>
      <w:tr w:rsidR="0092480F" w14:paraId="073DE326" w14:textId="77777777" w:rsidTr="34A87199">
        <w:tc>
          <w:tcPr>
            <w:tcW w:w="10774" w:type="dxa"/>
          </w:tcPr>
          <w:p w14:paraId="7D00FBCA" w14:textId="6B4CCACC" w:rsidR="0092480F" w:rsidRDefault="00BD5B1A" w:rsidP="34A87199">
            <w:pPr>
              <w:ind w:left="0"/>
              <w:jc w:val="left"/>
              <w:rPr>
                <w:i/>
                <w:iCs/>
                <w:sz w:val="20"/>
                <w:szCs w:val="20"/>
              </w:rPr>
            </w:pPr>
            <w:r w:rsidRPr="34A87199">
              <w:rPr>
                <w:b/>
                <w:bCs/>
              </w:rPr>
              <w:t>Description</w:t>
            </w:r>
            <w:r w:rsidR="5F7C23F2" w:rsidRPr="34A87199">
              <w:rPr>
                <w:b/>
                <w:bCs/>
              </w:rPr>
              <w:t>:</w:t>
            </w:r>
            <w:r w:rsidRPr="34A87199">
              <w:rPr>
                <w:b/>
                <w:bCs/>
              </w:rPr>
              <w:t xml:space="preserve"> (</w:t>
            </w:r>
            <w:r w:rsidR="0092480F" w:rsidRPr="34A87199">
              <w:rPr>
                <w:i/>
                <w:iCs/>
                <w:sz w:val="20"/>
                <w:szCs w:val="20"/>
              </w:rPr>
              <w:t xml:space="preserve">Provide a short description of the experience and value add and/or discount offered. </w:t>
            </w:r>
            <w:r w:rsidR="5DE6FAD4" w:rsidRPr="34A87199">
              <w:rPr>
                <w:i/>
                <w:iCs/>
                <w:sz w:val="20"/>
                <w:szCs w:val="20"/>
              </w:rPr>
              <w:t xml:space="preserve">1-2 </w:t>
            </w:r>
            <w:r w:rsidR="0092480F" w:rsidRPr="34A87199">
              <w:rPr>
                <w:i/>
                <w:iCs/>
                <w:sz w:val="20"/>
                <w:szCs w:val="20"/>
              </w:rPr>
              <w:t>sentence</w:t>
            </w:r>
            <w:r w:rsidR="34547249" w:rsidRPr="34A87199">
              <w:rPr>
                <w:i/>
                <w:iCs/>
                <w:sz w:val="20"/>
                <w:szCs w:val="20"/>
              </w:rPr>
              <w:t>s</w:t>
            </w:r>
            <w:r w:rsidR="151B7AF3" w:rsidRPr="34A87199">
              <w:rPr>
                <w:i/>
                <w:iCs/>
                <w:sz w:val="20"/>
                <w:szCs w:val="20"/>
              </w:rPr>
              <w:t>).</w:t>
            </w:r>
          </w:p>
          <w:p w14:paraId="28A78648" w14:textId="2F20D206" w:rsidR="0092480F" w:rsidRDefault="0092480F" w:rsidP="34A87199">
            <w:pPr>
              <w:ind w:left="0"/>
              <w:jc w:val="left"/>
              <w:rPr>
                <w:i/>
                <w:iCs/>
                <w:sz w:val="20"/>
                <w:szCs w:val="20"/>
              </w:rPr>
            </w:pPr>
          </w:p>
        </w:tc>
      </w:tr>
      <w:tr w:rsidR="0092480F" w14:paraId="2141D47A" w14:textId="77777777" w:rsidTr="34A87199">
        <w:tc>
          <w:tcPr>
            <w:tcW w:w="10774" w:type="dxa"/>
          </w:tcPr>
          <w:p w14:paraId="226CDA13" w14:textId="00E3F5D6" w:rsidR="0092480F" w:rsidRDefault="0092480F" w:rsidP="34A87199">
            <w:pPr>
              <w:ind w:left="0"/>
              <w:jc w:val="left"/>
              <w:rPr>
                <w:i/>
                <w:iCs/>
                <w:sz w:val="20"/>
                <w:szCs w:val="20"/>
              </w:rPr>
            </w:pPr>
            <w:r w:rsidRPr="34A87199">
              <w:rPr>
                <w:b/>
                <w:bCs/>
              </w:rPr>
              <w:t>Booking link</w:t>
            </w:r>
            <w:r w:rsidR="6D29D38A" w:rsidRPr="34A87199">
              <w:rPr>
                <w:b/>
                <w:bCs/>
              </w:rPr>
              <w:t>:</w:t>
            </w:r>
            <w:r>
              <w:t xml:space="preserve"> </w:t>
            </w:r>
            <w:r w:rsidRPr="34A87199">
              <w:rPr>
                <w:i/>
                <w:iCs/>
                <w:sz w:val="20"/>
                <w:szCs w:val="20"/>
              </w:rPr>
              <w:t>(</w:t>
            </w:r>
            <w:r w:rsidR="00726192" w:rsidRPr="34A87199">
              <w:rPr>
                <w:i/>
                <w:iCs/>
                <w:sz w:val="20"/>
                <w:szCs w:val="20"/>
              </w:rPr>
              <w:t xml:space="preserve">where possible please provide a booking link </w:t>
            </w:r>
            <w:r w:rsidRPr="34A87199">
              <w:rPr>
                <w:i/>
                <w:iCs/>
                <w:sz w:val="20"/>
                <w:szCs w:val="20"/>
              </w:rPr>
              <w:t>to the offer)</w:t>
            </w:r>
            <w:r w:rsidR="5F315017" w:rsidRPr="34A87199">
              <w:rPr>
                <w:i/>
                <w:iCs/>
                <w:sz w:val="20"/>
                <w:szCs w:val="20"/>
              </w:rPr>
              <w:t>.</w:t>
            </w:r>
          </w:p>
          <w:p w14:paraId="6C3FEEC9" w14:textId="7E6F55CE" w:rsidR="0092480F" w:rsidRDefault="00CF6AA8" w:rsidP="00A74E90">
            <w:pPr>
              <w:ind w:left="0"/>
              <w:jc w:val="left"/>
            </w:pPr>
            <w:r>
              <w:t xml:space="preserve"> </w:t>
            </w:r>
          </w:p>
        </w:tc>
      </w:tr>
      <w:tr w:rsidR="0092480F" w14:paraId="4C2AFEF8" w14:textId="77777777" w:rsidTr="34A87199">
        <w:tc>
          <w:tcPr>
            <w:tcW w:w="10774" w:type="dxa"/>
          </w:tcPr>
          <w:p w14:paraId="7499B890" w14:textId="77777777" w:rsidR="0092480F" w:rsidRDefault="0092480F" w:rsidP="00A74E90">
            <w:pPr>
              <w:ind w:left="0"/>
              <w:jc w:val="left"/>
              <w:rPr>
                <w:b/>
                <w:bCs/>
              </w:rPr>
            </w:pPr>
          </w:p>
          <w:p w14:paraId="5EA4A80A" w14:textId="05622787" w:rsidR="0092480F" w:rsidRPr="00FD78BB" w:rsidRDefault="0092480F" w:rsidP="003618DB">
            <w:pPr>
              <w:ind w:left="0"/>
              <w:jc w:val="left"/>
              <w:rPr>
                <w:b/>
                <w:bCs/>
              </w:rPr>
            </w:pPr>
            <w:r w:rsidRPr="34A87199">
              <w:rPr>
                <w:b/>
                <w:bCs/>
              </w:rPr>
              <w:t>Image</w:t>
            </w:r>
            <w:r w:rsidR="70396A8A" w:rsidRPr="34A87199">
              <w:rPr>
                <w:b/>
                <w:bCs/>
              </w:rPr>
              <w:t xml:space="preserve">: </w:t>
            </w:r>
            <w:r w:rsidR="70396A8A" w:rsidRPr="34A87199">
              <w:rPr>
                <w:i/>
                <w:iCs/>
                <w:sz w:val="20"/>
                <w:szCs w:val="20"/>
              </w:rPr>
              <w:t>If</w:t>
            </w:r>
            <w:r w:rsidR="70396A8A">
              <w:t xml:space="preserve"> </w:t>
            </w:r>
            <w:r w:rsidR="00152743" w:rsidRPr="34A87199">
              <w:rPr>
                <w:i/>
                <w:iCs/>
                <w:sz w:val="20"/>
                <w:szCs w:val="20"/>
              </w:rPr>
              <w:t xml:space="preserve">providing an </w:t>
            </w:r>
            <w:r w:rsidR="00BD5B1A" w:rsidRPr="34A87199">
              <w:rPr>
                <w:i/>
                <w:iCs/>
                <w:sz w:val="20"/>
                <w:szCs w:val="20"/>
              </w:rPr>
              <w:t>image,</w:t>
            </w:r>
            <w:r w:rsidR="00152743" w:rsidRPr="34A87199">
              <w:rPr>
                <w:i/>
                <w:iCs/>
                <w:sz w:val="20"/>
                <w:szCs w:val="20"/>
              </w:rPr>
              <w:t xml:space="preserve"> </w:t>
            </w:r>
            <w:r w:rsidR="004532A5" w:rsidRPr="34A87199">
              <w:rPr>
                <w:i/>
                <w:iCs/>
                <w:sz w:val="20"/>
                <w:szCs w:val="20"/>
              </w:rPr>
              <w:t>p</w:t>
            </w:r>
            <w:r w:rsidRPr="34A87199">
              <w:rPr>
                <w:i/>
                <w:iCs/>
                <w:sz w:val="20"/>
                <w:szCs w:val="20"/>
              </w:rPr>
              <w:t xml:space="preserve">lease </w:t>
            </w:r>
            <w:r w:rsidR="004532A5" w:rsidRPr="34A87199">
              <w:rPr>
                <w:i/>
                <w:iCs/>
                <w:sz w:val="20"/>
                <w:szCs w:val="20"/>
              </w:rPr>
              <w:t xml:space="preserve">forward as an </w:t>
            </w:r>
            <w:r w:rsidRPr="34A87199">
              <w:rPr>
                <w:i/>
                <w:iCs/>
                <w:sz w:val="20"/>
                <w:szCs w:val="20"/>
              </w:rPr>
              <w:t>attach</w:t>
            </w:r>
            <w:r w:rsidR="004532A5" w:rsidRPr="34A87199">
              <w:rPr>
                <w:i/>
                <w:iCs/>
                <w:sz w:val="20"/>
                <w:szCs w:val="20"/>
              </w:rPr>
              <w:t xml:space="preserve">ment in </w:t>
            </w:r>
            <w:r w:rsidR="00A43DF1" w:rsidRPr="34A87199">
              <w:rPr>
                <w:i/>
                <w:iCs/>
                <w:sz w:val="20"/>
                <w:szCs w:val="20"/>
              </w:rPr>
              <w:t xml:space="preserve">the email you use when </w:t>
            </w:r>
            <w:r w:rsidRPr="34A87199">
              <w:rPr>
                <w:i/>
                <w:iCs/>
                <w:sz w:val="20"/>
                <w:szCs w:val="20"/>
              </w:rPr>
              <w:t>forwarding this form.  Images must be in landscape format 1920x1080 minimum</w:t>
            </w:r>
            <w:r w:rsidR="22F09AAC" w:rsidRPr="34A87199">
              <w:rPr>
                <w:i/>
                <w:iCs/>
                <w:sz w:val="20"/>
                <w:szCs w:val="20"/>
              </w:rPr>
              <w:t>.</w:t>
            </w:r>
          </w:p>
        </w:tc>
      </w:tr>
      <w:tr w:rsidR="0092480F" w14:paraId="657D8717" w14:textId="77777777" w:rsidTr="34A87199">
        <w:trPr>
          <w:trHeight w:val="418"/>
        </w:trPr>
        <w:tc>
          <w:tcPr>
            <w:tcW w:w="10774" w:type="dxa"/>
          </w:tcPr>
          <w:p w14:paraId="730E6D7A" w14:textId="77777777" w:rsidR="0092480F" w:rsidRDefault="0092480F" w:rsidP="00A74E90">
            <w:pPr>
              <w:ind w:left="0"/>
              <w:jc w:val="left"/>
              <w:rPr>
                <w:b/>
                <w:bCs/>
              </w:rPr>
            </w:pPr>
          </w:p>
          <w:p w14:paraId="67B31D9A" w14:textId="6150162B" w:rsidR="0092480F" w:rsidRDefault="0092480F" w:rsidP="00A74E90">
            <w:pPr>
              <w:ind w:left="0"/>
              <w:jc w:val="left"/>
              <w:rPr>
                <w:b/>
                <w:bCs/>
              </w:rPr>
            </w:pPr>
            <w:r w:rsidRPr="34A87199">
              <w:rPr>
                <w:b/>
                <w:bCs/>
                <w:sz w:val="20"/>
                <w:szCs w:val="20"/>
              </w:rPr>
              <w:t>Data Sharing</w:t>
            </w:r>
            <w:r w:rsidR="00B86B25" w:rsidRPr="34A87199">
              <w:rPr>
                <w:b/>
                <w:bCs/>
                <w:sz w:val="20"/>
                <w:szCs w:val="20"/>
              </w:rPr>
              <w:t xml:space="preserve">: </w:t>
            </w:r>
            <w:r w:rsidRPr="34A87199">
              <w:rPr>
                <w:i/>
                <w:iCs/>
                <w:sz w:val="20"/>
                <w:szCs w:val="20"/>
              </w:rPr>
              <w:t xml:space="preserve">By submitting this offer and imagery you are agreeing to the terms and conditions set out in </w:t>
            </w:r>
            <w:hyperlink r:id="rId11">
              <w:r w:rsidRPr="34A87199">
                <w:rPr>
                  <w:rStyle w:val="Hyperlink"/>
                  <w:i/>
                  <w:iCs/>
                  <w:sz w:val="20"/>
                  <w:szCs w:val="20"/>
                </w:rPr>
                <w:t>TNIs Contributor Agreement</w:t>
              </w:r>
              <w:r w:rsidR="316FDE6F" w:rsidRPr="34A87199">
                <w:rPr>
                  <w:rStyle w:val="Hyperlink"/>
                  <w:i/>
                  <w:iCs/>
                  <w:sz w:val="20"/>
                  <w:szCs w:val="20"/>
                </w:rPr>
                <w:t>.</w:t>
              </w:r>
            </w:hyperlink>
          </w:p>
          <w:p w14:paraId="76582C8E" w14:textId="25A0B88E" w:rsidR="0092480F" w:rsidRPr="00066859" w:rsidRDefault="0092480F" w:rsidP="00A74E90">
            <w:pPr>
              <w:ind w:left="0"/>
              <w:jc w:val="left"/>
              <w:rPr>
                <w:b/>
                <w:bCs/>
                <w:sz w:val="20"/>
                <w:szCs w:val="20"/>
              </w:rPr>
            </w:pPr>
          </w:p>
        </w:tc>
      </w:tr>
      <w:tr w:rsidR="0092480F" w14:paraId="13FBF9F4" w14:textId="77777777" w:rsidTr="34A87199">
        <w:tc>
          <w:tcPr>
            <w:tcW w:w="10774" w:type="dxa"/>
          </w:tcPr>
          <w:p w14:paraId="4C0236D4" w14:textId="77777777" w:rsidR="0092480F" w:rsidRDefault="0092480F" w:rsidP="00A74E90">
            <w:pPr>
              <w:ind w:left="0"/>
              <w:jc w:val="left"/>
              <w:rPr>
                <w:b/>
                <w:bCs/>
              </w:rPr>
            </w:pPr>
          </w:p>
          <w:p w14:paraId="7646EC5A" w14:textId="5B96C8F1" w:rsidR="00B86B25" w:rsidRDefault="0092480F" w:rsidP="34A87199">
            <w:pPr>
              <w:ind w:left="0"/>
              <w:jc w:val="left"/>
              <w:rPr>
                <w:b/>
                <w:bCs/>
              </w:rPr>
            </w:pPr>
            <w:r w:rsidRPr="34A87199">
              <w:rPr>
                <w:b/>
                <w:bCs/>
              </w:rPr>
              <w:t xml:space="preserve">Offer submitted </w:t>
            </w:r>
            <w:r w:rsidR="60256CA9" w:rsidRPr="34A87199">
              <w:rPr>
                <w:b/>
                <w:bCs/>
              </w:rPr>
              <w:t>by</w:t>
            </w:r>
            <w:r w:rsidR="24B063FB" w:rsidRPr="34A87199">
              <w:rPr>
                <w:b/>
                <w:bCs/>
              </w:rPr>
              <w:t>:</w:t>
            </w:r>
          </w:p>
          <w:p w14:paraId="7DFF9C67" w14:textId="494A2C7E" w:rsidR="00B86B25" w:rsidRDefault="00B86B25" w:rsidP="34A87199">
            <w:pPr>
              <w:ind w:left="0"/>
              <w:jc w:val="left"/>
              <w:rPr>
                <w:b/>
                <w:bCs/>
              </w:rPr>
            </w:pPr>
          </w:p>
          <w:p w14:paraId="398C34CC" w14:textId="0CE20B5D" w:rsidR="00B86B25" w:rsidRDefault="27DC1434" w:rsidP="0092480F">
            <w:pPr>
              <w:ind w:left="0"/>
              <w:jc w:val="left"/>
              <w:rPr>
                <w:b/>
                <w:bCs/>
              </w:rPr>
            </w:pPr>
            <w:r w:rsidRPr="34A87199">
              <w:rPr>
                <w:b/>
                <w:bCs/>
              </w:rPr>
              <w:t>E</w:t>
            </w:r>
            <w:r w:rsidR="00B86B25" w:rsidRPr="34A87199">
              <w:rPr>
                <w:b/>
                <w:bCs/>
              </w:rPr>
              <w:t>mail address</w:t>
            </w:r>
            <w:r w:rsidR="51560968" w:rsidRPr="34A87199">
              <w:rPr>
                <w:b/>
                <w:bCs/>
              </w:rPr>
              <w:t>:</w:t>
            </w:r>
          </w:p>
          <w:p w14:paraId="7D293A41" w14:textId="77777777" w:rsidR="0092480F" w:rsidRDefault="0092480F" w:rsidP="0092480F">
            <w:pPr>
              <w:ind w:left="0"/>
              <w:jc w:val="left"/>
              <w:rPr>
                <w:b/>
                <w:bCs/>
                <w:i/>
                <w:iCs/>
                <w:sz w:val="20"/>
                <w:szCs w:val="20"/>
              </w:rPr>
            </w:pPr>
          </w:p>
          <w:p w14:paraId="74E746A6" w14:textId="103BCA75" w:rsidR="0092480F" w:rsidRDefault="0092480F" w:rsidP="0092480F">
            <w:pPr>
              <w:ind w:left="0"/>
              <w:jc w:val="left"/>
              <w:rPr>
                <w:b/>
                <w:bCs/>
                <w:sz w:val="20"/>
                <w:szCs w:val="20"/>
              </w:rPr>
            </w:pPr>
            <w:r w:rsidRPr="00066859">
              <w:rPr>
                <w:b/>
                <w:bCs/>
                <w:sz w:val="20"/>
                <w:szCs w:val="20"/>
              </w:rPr>
              <w:t>Date</w:t>
            </w:r>
            <w:r w:rsidR="00183B59">
              <w:rPr>
                <w:b/>
                <w:bCs/>
                <w:sz w:val="20"/>
                <w:szCs w:val="20"/>
              </w:rPr>
              <w:t>:</w:t>
            </w:r>
            <w:r w:rsidR="00CF6AA8">
              <w:rPr>
                <w:b/>
                <w:bCs/>
                <w:sz w:val="20"/>
                <w:szCs w:val="20"/>
              </w:rPr>
              <w:t xml:space="preserve"> </w:t>
            </w:r>
          </w:p>
          <w:p w14:paraId="772C38D2" w14:textId="5D2689E9" w:rsidR="0090007E" w:rsidRDefault="0090007E" w:rsidP="34A87199">
            <w:pPr>
              <w:ind w:left="0"/>
              <w:jc w:val="left"/>
              <w:rPr>
                <w:b/>
                <w:bCs/>
                <w:sz w:val="20"/>
                <w:szCs w:val="20"/>
              </w:rPr>
            </w:pPr>
          </w:p>
        </w:tc>
      </w:tr>
    </w:tbl>
    <w:p w14:paraId="291433BF" w14:textId="4E17E526" w:rsidR="34A87199" w:rsidRDefault="34A87199" w:rsidP="34A87199">
      <w:pPr>
        <w:ind w:left="0"/>
        <w:jc w:val="left"/>
      </w:pPr>
    </w:p>
    <w:p w14:paraId="1E409805" w14:textId="37FB3D09" w:rsidR="00FF5125" w:rsidRDefault="6275F5CF" w:rsidP="34A87199">
      <w:pPr>
        <w:ind w:left="0"/>
        <w:jc w:val="left"/>
        <w:rPr>
          <w:rFonts w:eastAsia="Arial"/>
          <w:b/>
          <w:bCs/>
          <w:sz w:val="20"/>
          <w:szCs w:val="20"/>
        </w:rPr>
      </w:pPr>
      <w:r w:rsidRPr="34A87199">
        <w:rPr>
          <w:rFonts w:eastAsia="Arial"/>
          <w:b/>
          <w:bCs/>
          <w:sz w:val="20"/>
          <w:szCs w:val="20"/>
        </w:rPr>
        <w:t>Offer terms and conditions</w:t>
      </w:r>
    </w:p>
    <w:p w14:paraId="7824544D" w14:textId="448C453F" w:rsidR="34A87199" w:rsidRDefault="34A87199" w:rsidP="34A87199">
      <w:pPr>
        <w:rPr>
          <w:rFonts w:eastAsia="Arial"/>
          <w:sz w:val="20"/>
          <w:szCs w:val="20"/>
        </w:rPr>
      </w:pPr>
    </w:p>
    <w:p w14:paraId="071DE6E0" w14:textId="0EDD57BD" w:rsidR="6275F5CF" w:rsidRDefault="6275F5CF" w:rsidP="00A45B28">
      <w:pPr>
        <w:shd w:val="clear" w:color="auto" w:fill="FFFFFF" w:themeFill="background1"/>
        <w:ind w:left="0"/>
        <w:jc w:val="left"/>
        <w:rPr>
          <w:rFonts w:eastAsia="Arial"/>
          <w:b/>
          <w:bCs/>
          <w:color w:val="000000" w:themeColor="text1"/>
          <w:sz w:val="20"/>
          <w:szCs w:val="20"/>
        </w:rPr>
      </w:pPr>
      <w:r w:rsidRPr="34A87199">
        <w:rPr>
          <w:rFonts w:eastAsia="Arial"/>
          <w:b/>
          <w:bCs/>
          <w:color w:val="242424"/>
          <w:sz w:val="20"/>
          <w:szCs w:val="20"/>
        </w:rPr>
        <w:t xml:space="preserve">Tourism Northern Ireland </w:t>
      </w:r>
      <w:proofErr w:type="gramStart"/>
      <w:r w:rsidRPr="34A87199">
        <w:rPr>
          <w:rFonts w:eastAsia="Arial"/>
          <w:b/>
          <w:bCs/>
          <w:color w:val="242424"/>
          <w:sz w:val="20"/>
          <w:szCs w:val="20"/>
        </w:rPr>
        <w:t>will</w:t>
      </w:r>
      <w:r w:rsidRPr="34A87199">
        <w:rPr>
          <w:rFonts w:eastAsia="Arial"/>
          <w:b/>
          <w:bCs/>
          <w:color w:val="000000" w:themeColor="text1"/>
          <w:sz w:val="20"/>
          <w:szCs w:val="20"/>
        </w:rPr>
        <w:t>;</w:t>
      </w:r>
      <w:proofErr w:type="gramEnd"/>
    </w:p>
    <w:p w14:paraId="694B2575" w14:textId="676F32F9" w:rsidR="6275F5CF" w:rsidRDefault="6275F5CF" w:rsidP="34A87199">
      <w:pPr>
        <w:shd w:val="clear" w:color="auto" w:fill="FFFFFF" w:themeFill="background1"/>
        <w:rPr>
          <w:rFonts w:eastAsia="Arial"/>
          <w:color w:val="242424"/>
          <w:sz w:val="20"/>
          <w:szCs w:val="20"/>
        </w:rPr>
      </w:pPr>
      <w:r w:rsidRPr="34A87199">
        <w:rPr>
          <w:rFonts w:eastAsia="Arial"/>
          <w:color w:val="242424"/>
          <w:sz w:val="20"/>
          <w:szCs w:val="20"/>
        </w:rPr>
        <w:t>      </w:t>
      </w:r>
    </w:p>
    <w:p w14:paraId="3711F663" w14:textId="052A6179" w:rsidR="6275F5CF" w:rsidRDefault="6275F5CF" w:rsidP="000A1E10">
      <w:pPr>
        <w:pStyle w:val="ListParagraph"/>
        <w:numPr>
          <w:ilvl w:val="0"/>
          <w:numId w:val="1"/>
        </w:numPr>
        <w:shd w:val="clear" w:color="auto" w:fill="FFFFFF" w:themeFill="background1"/>
        <w:jc w:val="left"/>
        <w:rPr>
          <w:rFonts w:eastAsia="Arial"/>
          <w:color w:val="000000" w:themeColor="text1"/>
          <w:sz w:val="20"/>
          <w:szCs w:val="20"/>
        </w:rPr>
      </w:pPr>
      <w:r w:rsidRPr="34A87199">
        <w:rPr>
          <w:rFonts w:eastAsia="Arial"/>
          <w:color w:val="242424"/>
          <w:sz w:val="20"/>
          <w:szCs w:val="20"/>
        </w:rPr>
        <w:t xml:space="preserve">Review </w:t>
      </w:r>
      <w:r w:rsidRPr="34A87199">
        <w:rPr>
          <w:rFonts w:eastAsia="Arial"/>
          <w:color w:val="000000" w:themeColor="text1"/>
          <w:sz w:val="20"/>
          <w:szCs w:val="20"/>
        </w:rPr>
        <w:t xml:space="preserve">all </w:t>
      </w:r>
      <w:r w:rsidRPr="34A87199">
        <w:rPr>
          <w:rFonts w:eastAsia="Arial"/>
          <w:color w:val="242424"/>
          <w:sz w:val="20"/>
          <w:szCs w:val="20"/>
        </w:rPr>
        <w:t xml:space="preserve">offers </w:t>
      </w:r>
      <w:r w:rsidRPr="34A87199">
        <w:rPr>
          <w:rFonts w:eastAsia="Arial"/>
          <w:color w:val="000000" w:themeColor="text1"/>
          <w:sz w:val="20"/>
          <w:szCs w:val="20"/>
        </w:rPr>
        <w:t>to ensure they are accurate and available</w:t>
      </w:r>
    </w:p>
    <w:p w14:paraId="4C72FDD3" w14:textId="45527DC3" w:rsidR="6275F5CF" w:rsidRDefault="6275F5CF" w:rsidP="000A1E10">
      <w:pPr>
        <w:pStyle w:val="ListParagraph"/>
        <w:numPr>
          <w:ilvl w:val="0"/>
          <w:numId w:val="1"/>
        </w:numPr>
        <w:shd w:val="clear" w:color="auto" w:fill="FFFFFF" w:themeFill="background1"/>
        <w:jc w:val="left"/>
        <w:rPr>
          <w:rFonts w:eastAsia="Arial"/>
          <w:color w:val="242424"/>
          <w:sz w:val="20"/>
          <w:szCs w:val="20"/>
        </w:rPr>
      </w:pPr>
      <w:r w:rsidRPr="34A87199">
        <w:rPr>
          <w:rFonts w:eastAsia="Arial"/>
          <w:color w:val="242424"/>
          <w:sz w:val="20"/>
          <w:szCs w:val="20"/>
        </w:rPr>
        <w:lastRenderedPageBreak/>
        <w:t>Regularly carry out an audit on offers featured.</w:t>
      </w:r>
    </w:p>
    <w:p w14:paraId="576F3DED" w14:textId="68923D79" w:rsidR="6275F5CF" w:rsidRDefault="6275F5CF" w:rsidP="000A1E10">
      <w:pPr>
        <w:pStyle w:val="ListParagraph"/>
        <w:numPr>
          <w:ilvl w:val="0"/>
          <w:numId w:val="1"/>
        </w:numPr>
        <w:shd w:val="clear" w:color="auto" w:fill="FFFFFF" w:themeFill="background1"/>
        <w:jc w:val="left"/>
        <w:rPr>
          <w:rFonts w:eastAsia="Arial"/>
          <w:color w:val="242424"/>
          <w:sz w:val="20"/>
          <w:szCs w:val="20"/>
        </w:rPr>
      </w:pPr>
      <w:r w:rsidRPr="34A87199">
        <w:rPr>
          <w:rFonts w:eastAsia="Arial"/>
          <w:color w:val="000000" w:themeColor="text1"/>
          <w:sz w:val="20"/>
          <w:szCs w:val="20"/>
        </w:rPr>
        <w:t>W</w:t>
      </w:r>
      <w:r w:rsidRPr="34A87199">
        <w:rPr>
          <w:rFonts w:eastAsia="Arial"/>
          <w:color w:val="242424"/>
          <w:sz w:val="20"/>
          <w:szCs w:val="20"/>
        </w:rPr>
        <w:t>here offers are deemed no longer available or cannot be substantiated, Tourism NI will remove these from all future promotional activity during the campaign period.   </w:t>
      </w:r>
    </w:p>
    <w:p w14:paraId="402622A4" w14:textId="1E565F6D" w:rsidR="34A87199" w:rsidRDefault="34A87199" w:rsidP="34A87199">
      <w:pPr>
        <w:rPr>
          <w:rFonts w:eastAsia="Arial"/>
          <w:sz w:val="20"/>
          <w:szCs w:val="20"/>
        </w:rPr>
      </w:pPr>
    </w:p>
    <w:p w14:paraId="27DF3F44" w14:textId="6CDF1C40" w:rsidR="34A87199" w:rsidRDefault="34A87199" w:rsidP="34A87199">
      <w:pPr>
        <w:rPr>
          <w:rFonts w:eastAsia="Arial"/>
          <w:sz w:val="20"/>
          <w:szCs w:val="20"/>
        </w:rPr>
      </w:pPr>
    </w:p>
    <w:p w14:paraId="386DF8B7" w14:textId="7FE22350" w:rsidR="6275F5CF" w:rsidRDefault="6275F5CF" w:rsidP="34A87199">
      <w:pPr>
        <w:ind w:left="0"/>
        <w:jc w:val="left"/>
        <w:rPr>
          <w:rFonts w:eastAsia="Arial"/>
          <w:sz w:val="20"/>
          <w:szCs w:val="20"/>
        </w:rPr>
      </w:pPr>
      <w:r w:rsidRPr="34A87199">
        <w:rPr>
          <w:rFonts w:eastAsia="Arial"/>
          <w:sz w:val="20"/>
          <w:szCs w:val="20"/>
        </w:rPr>
        <w:t xml:space="preserve">All offers will </w:t>
      </w:r>
      <w:r w:rsidR="73428F64" w:rsidRPr="34A87199">
        <w:rPr>
          <w:rFonts w:eastAsia="Arial"/>
          <w:sz w:val="20"/>
          <w:szCs w:val="20"/>
        </w:rPr>
        <w:t>include</w:t>
      </w:r>
      <w:r w:rsidRPr="34A87199">
        <w:rPr>
          <w:rFonts w:eastAsia="Arial"/>
          <w:sz w:val="20"/>
          <w:szCs w:val="20"/>
        </w:rPr>
        <w:t xml:space="preserve"> the following disclaimer:</w:t>
      </w:r>
    </w:p>
    <w:p w14:paraId="07552E08" w14:textId="40DAE194" w:rsidR="34A87199" w:rsidRDefault="34A87199" w:rsidP="34A87199">
      <w:pPr>
        <w:ind w:left="0"/>
        <w:jc w:val="left"/>
        <w:rPr>
          <w:rFonts w:eastAsia="Arial"/>
          <w:sz w:val="20"/>
          <w:szCs w:val="20"/>
        </w:rPr>
      </w:pPr>
    </w:p>
    <w:p w14:paraId="322D77B3" w14:textId="339FBCA5" w:rsidR="6B923B3F" w:rsidRDefault="6B923B3F" w:rsidP="34A87199">
      <w:pPr>
        <w:ind w:left="0"/>
        <w:jc w:val="left"/>
      </w:pPr>
      <w:r w:rsidRPr="34A87199">
        <w:rPr>
          <w:rFonts w:eastAsia="Arial"/>
          <w:sz w:val="20"/>
          <w:szCs w:val="20"/>
        </w:rPr>
        <w:t>"Offers are correct at the time of publication and are subject to availability and change without notice. Terms and Conditions apply to each offer and can be viewed on the individual provider’s websites. Tourism NI acts as a promoter of third-party offers and accepts no responsibility for any changes, withdrawals, or inaccuracies made by providers."</w:t>
      </w:r>
    </w:p>
    <w:p w14:paraId="49967B5A" w14:textId="6581C683" w:rsidR="34A87199" w:rsidRDefault="34A87199"/>
    <w:p w14:paraId="01AC0CA9" w14:textId="122370A4" w:rsidR="34A87199" w:rsidRDefault="34A87199"/>
    <w:sectPr w:rsidR="34A87199" w:rsidSect="00183B59">
      <w:headerReference w:type="even" r:id="rId12"/>
      <w:headerReference w:type="default" r:id="rId13"/>
      <w:footerReference w:type="even" r:id="rId14"/>
      <w:footerReference w:type="default" r:id="rId15"/>
      <w:headerReference w:type="first" r:id="rId16"/>
      <w:footerReference w:type="first" r:id="rId17"/>
      <w:pgSz w:w="11906" w:h="16838"/>
      <w:pgMar w:top="2268"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2571" w14:textId="77777777" w:rsidR="005445A0" w:rsidRDefault="005445A0" w:rsidP="00066859">
      <w:r>
        <w:separator/>
      </w:r>
    </w:p>
  </w:endnote>
  <w:endnote w:type="continuationSeparator" w:id="0">
    <w:p w14:paraId="358110FC" w14:textId="77777777" w:rsidR="005445A0" w:rsidRDefault="005445A0" w:rsidP="00066859">
      <w:r>
        <w:continuationSeparator/>
      </w:r>
    </w:p>
  </w:endnote>
  <w:endnote w:type="continuationNotice" w:id="1">
    <w:p w14:paraId="3B84DA0B" w14:textId="77777777" w:rsidR="005445A0" w:rsidRDefault="00544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16F5" w14:textId="77777777" w:rsidR="005E3B37" w:rsidRDefault="005E3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2283" w14:textId="3A2288C2" w:rsidR="00066859" w:rsidRDefault="00066859" w:rsidP="00066859">
    <w:pPr>
      <w:pStyle w:val="Footer"/>
      <w:tabs>
        <w:tab w:val="left" w:pos="1070"/>
        <w:tab w:val="center" w:pos="4873"/>
      </w:tabs>
      <w:jc w:val="left"/>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56C2" w14:textId="77777777" w:rsidR="005E3B37" w:rsidRDefault="005E3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4F36E" w14:textId="77777777" w:rsidR="005445A0" w:rsidRDefault="005445A0" w:rsidP="00066859">
      <w:r>
        <w:separator/>
      </w:r>
    </w:p>
  </w:footnote>
  <w:footnote w:type="continuationSeparator" w:id="0">
    <w:p w14:paraId="3A2B8D2A" w14:textId="77777777" w:rsidR="005445A0" w:rsidRDefault="005445A0" w:rsidP="00066859">
      <w:r>
        <w:continuationSeparator/>
      </w:r>
    </w:p>
  </w:footnote>
  <w:footnote w:type="continuationNotice" w:id="1">
    <w:p w14:paraId="4F6EAF83" w14:textId="77777777" w:rsidR="005445A0" w:rsidRDefault="00544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6BE0" w14:textId="77777777" w:rsidR="005E3B37" w:rsidRDefault="005E3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3373" w14:textId="79C7A184" w:rsidR="00003522" w:rsidRDefault="00003522">
    <w:pPr>
      <w:pStyle w:val="Header"/>
    </w:pPr>
    <w:r>
      <w:rPr>
        <w:noProof/>
      </w:rPr>
      <w:drawing>
        <wp:inline distT="0" distB="0" distL="0" distR="0" wp14:anchorId="10307CE4" wp14:editId="77A01E95">
          <wp:extent cx="2921000" cy="584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1568" r="41297"/>
                  <a:stretch/>
                </pic:blipFill>
                <pic:spPr bwMode="auto">
                  <a:xfrm>
                    <a:off x="0" y="0"/>
                    <a:ext cx="2921000" cy="584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CE5D" w14:textId="77777777" w:rsidR="005E3B37" w:rsidRDefault="005E3B3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6DB2B"/>
    <w:multiLevelType w:val="hybridMultilevel"/>
    <w:tmpl w:val="21ECDA9E"/>
    <w:lvl w:ilvl="0" w:tplc="7F4AA466">
      <w:start w:val="1"/>
      <w:numFmt w:val="bullet"/>
      <w:lvlText w:val=""/>
      <w:lvlJc w:val="left"/>
      <w:pPr>
        <w:ind w:left="720" w:hanging="360"/>
      </w:pPr>
      <w:rPr>
        <w:rFonts w:ascii="Symbol" w:hAnsi="Symbol" w:hint="default"/>
      </w:rPr>
    </w:lvl>
    <w:lvl w:ilvl="1" w:tplc="6804BE02">
      <w:start w:val="1"/>
      <w:numFmt w:val="bullet"/>
      <w:lvlText w:val="o"/>
      <w:lvlJc w:val="left"/>
      <w:pPr>
        <w:ind w:left="1440" w:hanging="360"/>
      </w:pPr>
      <w:rPr>
        <w:rFonts w:ascii="Courier New" w:hAnsi="Courier New" w:hint="default"/>
      </w:rPr>
    </w:lvl>
    <w:lvl w:ilvl="2" w:tplc="DE1A3BF4">
      <w:start w:val="1"/>
      <w:numFmt w:val="bullet"/>
      <w:lvlText w:val=""/>
      <w:lvlJc w:val="left"/>
      <w:pPr>
        <w:ind w:left="2160" w:hanging="360"/>
      </w:pPr>
      <w:rPr>
        <w:rFonts w:ascii="Wingdings" w:hAnsi="Wingdings" w:hint="default"/>
      </w:rPr>
    </w:lvl>
    <w:lvl w:ilvl="3" w:tplc="5BBE0062">
      <w:start w:val="1"/>
      <w:numFmt w:val="bullet"/>
      <w:lvlText w:val=""/>
      <w:lvlJc w:val="left"/>
      <w:pPr>
        <w:ind w:left="2880" w:hanging="360"/>
      </w:pPr>
      <w:rPr>
        <w:rFonts w:ascii="Symbol" w:hAnsi="Symbol" w:hint="default"/>
      </w:rPr>
    </w:lvl>
    <w:lvl w:ilvl="4" w:tplc="02F02D66">
      <w:start w:val="1"/>
      <w:numFmt w:val="bullet"/>
      <w:lvlText w:val="o"/>
      <w:lvlJc w:val="left"/>
      <w:pPr>
        <w:ind w:left="3600" w:hanging="360"/>
      </w:pPr>
      <w:rPr>
        <w:rFonts w:ascii="Courier New" w:hAnsi="Courier New" w:hint="default"/>
      </w:rPr>
    </w:lvl>
    <w:lvl w:ilvl="5" w:tplc="070CACB2">
      <w:start w:val="1"/>
      <w:numFmt w:val="bullet"/>
      <w:lvlText w:val=""/>
      <w:lvlJc w:val="left"/>
      <w:pPr>
        <w:ind w:left="4320" w:hanging="360"/>
      </w:pPr>
      <w:rPr>
        <w:rFonts w:ascii="Wingdings" w:hAnsi="Wingdings" w:hint="default"/>
      </w:rPr>
    </w:lvl>
    <w:lvl w:ilvl="6" w:tplc="AAE0D5EA">
      <w:start w:val="1"/>
      <w:numFmt w:val="bullet"/>
      <w:lvlText w:val=""/>
      <w:lvlJc w:val="left"/>
      <w:pPr>
        <w:ind w:left="5040" w:hanging="360"/>
      </w:pPr>
      <w:rPr>
        <w:rFonts w:ascii="Symbol" w:hAnsi="Symbol" w:hint="default"/>
      </w:rPr>
    </w:lvl>
    <w:lvl w:ilvl="7" w:tplc="F496AB38">
      <w:start w:val="1"/>
      <w:numFmt w:val="bullet"/>
      <w:lvlText w:val="o"/>
      <w:lvlJc w:val="left"/>
      <w:pPr>
        <w:ind w:left="5760" w:hanging="360"/>
      </w:pPr>
      <w:rPr>
        <w:rFonts w:ascii="Courier New" w:hAnsi="Courier New" w:hint="default"/>
      </w:rPr>
    </w:lvl>
    <w:lvl w:ilvl="8" w:tplc="2490FA98">
      <w:start w:val="1"/>
      <w:numFmt w:val="bullet"/>
      <w:lvlText w:val=""/>
      <w:lvlJc w:val="left"/>
      <w:pPr>
        <w:ind w:left="6480" w:hanging="360"/>
      </w:pPr>
      <w:rPr>
        <w:rFonts w:ascii="Wingdings" w:hAnsi="Wingdings" w:hint="default"/>
      </w:rPr>
    </w:lvl>
  </w:abstractNum>
  <w:num w:numId="1" w16cid:durableId="41806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0"/>
    <w:rsid w:val="00003522"/>
    <w:rsid w:val="00017163"/>
    <w:rsid w:val="00050590"/>
    <w:rsid w:val="00066859"/>
    <w:rsid w:val="000712DA"/>
    <w:rsid w:val="000A1E10"/>
    <w:rsid w:val="000D5A09"/>
    <w:rsid w:val="000F51F8"/>
    <w:rsid w:val="00152743"/>
    <w:rsid w:val="00183B59"/>
    <w:rsid w:val="001C6835"/>
    <w:rsid w:val="001D03C7"/>
    <w:rsid w:val="002024A2"/>
    <w:rsid w:val="002713FC"/>
    <w:rsid w:val="00331040"/>
    <w:rsid w:val="003618DB"/>
    <w:rsid w:val="0036652E"/>
    <w:rsid w:val="003734F0"/>
    <w:rsid w:val="003D4967"/>
    <w:rsid w:val="003F3B82"/>
    <w:rsid w:val="004336F3"/>
    <w:rsid w:val="004532A5"/>
    <w:rsid w:val="00461160"/>
    <w:rsid w:val="004F26C3"/>
    <w:rsid w:val="00523ABC"/>
    <w:rsid w:val="005445A0"/>
    <w:rsid w:val="00580639"/>
    <w:rsid w:val="005851C6"/>
    <w:rsid w:val="005A666E"/>
    <w:rsid w:val="005C4F80"/>
    <w:rsid w:val="005D0D93"/>
    <w:rsid w:val="005E3B37"/>
    <w:rsid w:val="005F141B"/>
    <w:rsid w:val="006059A5"/>
    <w:rsid w:val="0062553D"/>
    <w:rsid w:val="006966B7"/>
    <w:rsid w:val="006D2469"/>
    <w:rsid w:val="006D466F"/>
    <w:rsid w:val="00703DF0"/>
    <w:rsid w:val="00704D4F"/>
    <w:rsid w:val="00726192"/>
    <w:rsid w:val="007524F0"/>
    <w:rsid w:val="00786692"/>
    <w:rsid w:val="007A1148"/>
    <w:rsid w:val="00896F4C"/>
    <w:rsid w:val="008C10E7"/>
    <w:rsid w:val="0090007E"/>
    <w:rsid w:val="0092480F"/>
    <w:rsid w:val="00931DE0"/>
    <w:rsid w:val="0097546E"/>
    <w:rsid w:val="009A577E"/>
    <w:rsid w:val="00A43DF1"/>
    <w:rsid w:val="00A45B28"/>
    <w:rsid w:val="00A74E90"/>
    <w:rsid w:val="00B01B6D"/>
    <w:rsid w:val="00B022AE"/>
    <w:rsid w:val="00B2227B"/>
    <w:rsid w:val="00B6056B"/>
    <w:rsid w:val="00B86B25"/>
    <w:rsid w:val="00B878B5"/>
    <w:rsid w:val="00BD5B1A"/>
    <w:rsid w:val="00C442F7"/>
    <w:rsid w:val="00CA09B9"/>
    <w:rsid w:val="00CE1AD7"/>
    <w:rsid w:val="00CF6AA8"/>
    <w:rsid w:val="00D236EE"/>
    <w:rsid w:val="00DA7EF9"/>
    <w:rsid w:val="00DC4559"/>
    <w:rsid w:val="00DD19B2"/>
    <w:rsid w:val="00DE5674"/>
    <w:rsid w:val="00E0157F"/>
    <w:rsid w:val="00E67193"/>
    <w:rsid w:val="00E80113"/>
    <w:rsid w:val="00EF593A"/>
    <w:rsid w:val="00EF60B4"/>
    <w:rsid w:val="00F04CC8"/>
    <w:rsid w:val="00F56CFF"/>
    <w:rsid w:val="00FC69D6"/>
    <w:rsid w:val="00FD78BB"/>
    <w:rsid w:val="00FF5125"/>
    <w:rsid w:val="01D4D14E"/>
    <w:rsid w:val="06853B2E"/>
    <w:rsid w:val="0878A0C2"/>
    <w:rsid w:val="10C75BFA"/>
    <w:rsid w:val="127A22C4"/>
    <w:rsid w:val="151B7AF3"/>
    <w:rsid w:val="16DF3701"/>
    <w:rsid w:val="19AB7114"/>
    <w:rsid w:val="1AFF8CD7"/>
    <w:rsid w:val="1D123A15"/>
    <w:rsid w:val="1DD92ED3"/>
    <w:rsid w:val="22F09AAC"/>
    <w:rsid w:val="24508D72"/>
    <w:rsid w:val="24B063FB"/>
    <w:rsid w:val="27DC1434"/>
    <w:rsid w:val="2975B74F"/>
    <w:rsid w:val="298654E8"/>
    <w:rsid w:val="316FDE6F"/>
    <w:rsid w:val="337FFB90"/>
    <w:rsid w:val="34547249"/>
    <w:rsid w:val="34A87199"/>
    <w:rsid w:val="361B7BA9"/>
    <w:rsid w:val="376B946F"/>
    <w:rsid w:val="394DA592"/>
    <w:rsid w:val="39AE6AB2"/>
    <w:rsid w:val="3A376280"/>
    <w:rsid w:val="3C4007B6"/>
    <w:rsid w:val="3D92CF05"/>
    <w:rsid w:val="48340E6C"/>
    <w:rsid w:val="5013A041"/>
    <w:rsid w:val="51560968"/>
    <w:rsid w:val="56F76AF0"/>
    <w:rsid w:val="5A650D6D"/>
    <w:rsid w:val="5B1473AD"/>
    <w:rsid w:val="5DE6FAD4"/>
    <w:rsid w:val="5EC6D65C"/>
    <w:rsid w:val="5F315017"/>
    <w:rsid w:val="5F7C23F2"/>
    <w:rsid w:val="5FDBC61B"/>
    <w:rsid w:val="60256CA9"/>
    <w:rsid w:val="623B5274"/>
    <w:rsid w:val="6275F5CF"/>
    <w:rsid w:val="67D95D4F"/>
    <w:rsid w:val="69422F97"/>
    <w:rsid w:val="6B923B3F"/>
    <w:rsid w:val="6D29D38A"/>
    <w:rsid w:val="6E1BE2F9"/>
    <w:rsid w:val="70396A8A"/>
    <w:rsid w:val="73428F64"/>
    <w:rsid w:val="73BA9DE9"/>
    <w:rsid w:val="75EBA767"/>
    <w:rsid w:val="7FB4F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FCA7B"/>
  <w15:chartTrackingRefBased/>
  <w15:docId w15:val="{A5D00621-007D-4140-B22A-D98FBD75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2"/>
        <w:szCs w:val="24"/>
        <w:lang w:val="en-GB" w:eastAsia="en-US" w:bidi="ar-SA"/>
      </w:rPr>
    </w:rPrDefault>
    <w:pPrDefault>
      <w:pPr>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6AA8"/>
    <w:pPr>
      <w:spacing w:before="100" w:beforeAutospacing="1" w:after="100" w:afterAutospacing="1"/>
      <w:ind w:left="0"/>
      <w:jc w:val="left"/>
      <w:outlineLvl w:val="1"/>
    </w:pPr>
    <w:rPr>
      <w:rFonts w:ascii="Times New Roman" w:eastAsia="Times New Roman" w:hAnsi="Times New Roman" w:cs="Times New Roman"/>
      <w:b/>
      <w:bCs/>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859"/>
    <w:pPr>
      <w:tabs>
        <w:tab w:val="center" w:pos="4513"/>
        <w:tab w:val="right" w:pos="9026"/>
      </w:tabs>
    </w:pPr>
  </w:style>
  <w:style w:type="character" w:customStyle="1" w:styleId="HeaderChar">
    <w:name w:val="Header Char"/>
    <w:basedOn w:val="DefaultParagraphFont"/>
    <w:link w:val="Header"/>
    <w:uiPriority w:val="99"/>
    <w:rsid w:val="00066859"/>
  </w:style>
  <w:style w:type="paragraph" w:styleId="Footer">
    <w:name w:val="footer"/>
    <w:basedOn w:val="Normal"/>
    <w:link w:val="FooterChar"/>
    <w:uiPriority w:val="99"/>
    <w:unhideWhenUsed/>
    <w:rsid w:val="00066859"/>
    <w:pPr>
      <w:tabs>
        <w:tab w:val="center" w:pos="4513"/>
        <w:tab w:val="right" w:pos="9026"/>
      </w:tabs>
    </w:pPr>
  </w:style>
  <w:style w:type="character" w:customStyle="1" w:styleId="FooterChar">
    <w:name w:val="Footer Char"/>
    <w:basedOn w:val="DefaultParagraphFont"/>
    <w:link w:val="Footer"/>
    <w:uiPriority w:val="99"/>
    <w:rsid w:val="00066859"/>
  </w:style>
  <w:style w:type="character" w:styleId="Hyperlink">
    <w:name w:val="Hyperlink"/>
    <w:basedOn w:val="DefaultParagraphFont"/>
    <w:uiPriority w:val="99"/>
    <w:unhideWhenUsed/>
    <w:rsid w:val="00066859"/>
    <w:rPr>
      <w:color w:val="0563C1" w:themeColor="hyperlink"/>
      <w:u w:val="single"/>
    </w:rPr>
  </w:style>
  <w:style w:type="character" w:styleId="UnresolvedMention">
    <w:name w:val="Unresolved Mention"/>
    <w:basedOn w:val="DefaultParagraphFont"/>
    <w:uiPriority w:val="99"/>
    <w:semiHidden/>
    <w:unhideWhenUsed/>
    <w:rsid w:val="00066859"/>
    <w:rPr>
      <w:color w:val="605E5C"/>
      <w:shd w:val="clear" w:color="auto" w:fill="E1DFDD"/>
    </w:rPr>
  </w:style>
  <w:style w:type="character" w:customStyle="1" w:styleId="Heading2Char">
    <w:name w:val="Heading 2 Char"/>
    <w:basedOn w:val="DefaultParagraphFont"/>
    <w:link w:val="Heading2"/>
    <w:uiPriority w:val="9"/>
    <w:rsid w:val="00CF6AA8"/>
    <w:rPr>
      <w:rFonts w:ascii="Times New Roman" w:eastAsia="Times New Roman" w:hAnsi="Times New Roman" w:cs="Times New Roman"/>
      <w:b/>
      <w:bCs/>
      <w:color w:val="auto"/>
      <w:sz w:val="36"/>
      <w:szCs w:val="36"/>
      <w:lang w:eastAsia="en-GB"/>
    </w:rPr>
  </w:style>
  <w:style w:type="paragraph" w:styleId="NormalWeb">
    <w:name w:val="Normal (Web)"/>
    <w:basedOn w:val="Normal"/>
    <w:uiPriority w:val="99"/>
    <w:semiHidden/>
    <w:unhideWhenUsed/>
    <w:rsid w:val="00CF6AA8"/>
    <w:pPr>
      <w:spacing w:before="100" w:beforeAutospacing="1" w:after="100" w:afterAutospacing="1"/>
      <w:ind w:left="0"/>
      <w:jc w:val="left"/>
    </w:pPr>
    <w:rPr>
      <w:rFonts w:ascii="Times New Roman" w:eastAsia="Times New Roman" w:hAnsi="Times New Roman" w:cs="Times New Roman"/>
      <w:color w:val="auto"/>
      <w:sz w:val="24"/>
      <w:lang w:eastAsia="en-GB"/>
    </w:rPr>
  </w:style>
  <w:style w:type="character" w:styleId="Strong">
    <w:name w:val="Strong"/>
    <w:basedOn w:val="DefaultParagraphFont"/>
    <w:uiPriority w:val="22"/>
    <w:qFormat/>
    <w:rsid w:val="00CF6AA8"/>
    <w:rPr>
      <w:b/>
      <w:bCs/>
    </w:rPr>
  </w:style>
  <w:style w:type="paragraph" w:styleId="ListParagraph">
    <w:name w:val="List Paragraph"/>
    <w:basedOn w:val="Normal"/>
    <w:uiPriority w:val="34"/>
    <w:qFormat/>
    <w:rsid w:val="34A8719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963947">
      <w:bodyDiv w:val="1"/>
      <w:marLeft w:val="0"/>
      <w:marRight w:val="0"/>
      <w:marTop w:val="0"/>
      <w:marBottom w:val="0"/>
      <w:divBdr>
        <w:top w:val="none" w:sz="0" w:space="0" w:color="auto"/>
        <w:left w:val="none" w:sz="0" w:space="0" w:color="auto"/>
        <w:bottom w:val="none" w:sz="0" w:space="0" w:color="auto"/>
        <w:right w:val="none" w:sz="0" w:space="0" w:color="auto"/>
      </w:divBdr>
    </w:div>
    <w:div w:id="18318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urismni.com/globalassets/business-development/digital-marketing/getting-your-business-listed-on-discover-ni/tni-contributor-agreement-v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e03a3532-a067-4bf3-b02f-ef8eec0ed43f">XA6JSSYV3QYT-438711982-7289</_dlc_DocId>
    <_dlc_DocIdUrl xmlns="e03a3532-a067-4bf3-b02f-ef8eec0ed43f">
      <Url>https://nitb.sharepoint.com/sites/Social/_layouts/15/DocIdRedir.aspx?ID=XA6JSSYV3QYT-438711982-7289</Url>
      <Description>XA6JSSYV3QYT-438711982-7289</Description>
    </_dlc_DocIdUrl>
    <SharedWithUsers xmlns="8fe3f3a7-3e7a-4e35-a749-071f814de378">
      <UserInfo>
        <DisplayName>Damien Coyle</DisplayName>
        <AccountId>20</AccountId>
        <AccountType/>
      </UserInfo>
    </SharedWithUsers>
    <TaxCatchAll xmlns="e03a3532-a067-4bf3-b02f-ef8eec0ed43f" xsi:nil="true"/>
    <lcf76f155ced4ddcb4097134ff3c332f xmlns="fe8c9b69-4b63-4192-bba4-384f5310c2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7F724D4636C348BE023D7D5EB09CC1" ma:contentTypeVersion="67" ma:contentTypeDescription="Create a new document." ma:contentTypeScope="" ma:versionID="8a1f3c7f6ab6359fc32aadb10ca81dac">
  <xsd:schema xmlns:xsd="http://www.w3.org/2001/XMLSchema" xmlns:xs="http://www.w3.org/2001/XMLSchema" xmlns:p="http://schemas.microsoft.com/office/2006/metadata/properties" xmlns:ns1="http://schemas.microsoft.com/sharepoint/v3" xmlns:ns2="fe8c9b69-4b63-4192-bba4-384f5310c26d" xmlns:ns3="8fe3f3a7-3e7a-4e35-a749-071f814de378" xmlns:ns4="e03a3532-a067-4bf3-b02f-ef8eec0ed43f" targetNamespace="http://schemas.microsoft.com/office/2006/metadata/properties" ma:root="true" ma:fieldsID="b6b897672ffb689363818e303ebb7468" ns1:_="" ns2:_="" ns3:_="" ns4:_="">
    <xsd:import namespace="http://schemas.microsoft.com/sharepoint/v3"/>
    <xsd:import namespace="fe8c9b69-4b63-4192-bba4-384f5310c26d"/>
    <xsd:import namespace="8fe3f3a7-3e7a-4e35-a749-071f814de378"/>
    <xsd:import namespace="e03a3532-a067-4bf3-b02f-ef8eec0ed43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Location" minOccurs="0"/>
                <xsd:element ref="ns4:_dlc_DocId" minOccurs="0"/>
                <xsd:element ref="ns4:_dlc_DocIdUrl" minOccurs="0"/>
                <xsd:element ref="ns4:_dlc_DocIdPersistId"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c9b69-4b63-4192-bba4-384f5310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654cfa-ff63-457d-afd4-599777131f13"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3f3a7-3e7a-4e35-a749-071f814de3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a3532-a067-4bf3-b02f-ef8eec0ed43f"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39aa5b12-d72c-45c9-8721-8d147de12904}" ma:internalName="TaxCatchAll" ma:showField="CatchAllData" ma:web="8fe3f3a7-3e7a-4e35-a749-071f814de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BA5BB-294D-4B4E-94B3-C7267EAF423D}">
  <ds:schemaRefs>
    <ds:schemaRef ds:uri="http://schemas.microsoft.com/sharepoint/events"/>
  </ds:schemaRefs>
</ds:datastoreItem>
</file>

<file path=customXml/itemProps2.xml><?xml version="1.0" encoding="utf-8"?>
<ds:datastoreItem xmlns:ds="http://schemas.openxmlformats.org/officeDocument/2006/customXml" ds:itemID="{2EB72B16-E3D0-433C-A47A-88579F2883DA}">
  <ds:schemaRefs>
    <ds:schemaRef ds:uri="http://schemas.microsoft.com/sharepoint/v3/contenttype/forms"/>
  </ds:schemaRefs>
</ds:datastoreItem>
</file>

<file path=customXml/itemProps3.xml><?xml version="1.0" encoding="utf-8"?>
<ds:datastoreItem xmlns:ds="http://schemas.openxmlformats.org/officeDocument/2006/customXml" ds:itemID="{E019F509-478D-4CC6-9AC2-63B5749005DC}">
  <ds:schemaRefs>
    <ds:schemaRef ds:uri="http://schemas.microsoft.com/office/2006/documentManagement/types"/>
    <ds:schemaRef ds:uri="http://schemas.microsoft.com/sharepoint/v3"/>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e03a3532-a067-4bf3-b02f-ef8eec0ed43f"/>
    <ds:schemaRef ds:uri="8fe3f3a7-3e7a-4e35-a749-071f814de378"/>
    <ds:schemaRef ds:uri="fe8c9b69-4b63-4192-bba4-384f5310c26d"/>
  </ds:schemaRefs>
</ds:datastoreItem>
</file>

<file path=customXml/itemProps4.xml><?xml version="1.0" encoding="utf-8"?>
<ds:datastoreItem xmlns:ds="http://schemas.openxmlformats.org/officeDocument/2006/customXml" ds:itemID="{67C74178-7BE5-4338-90CD-34A9A251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8c9b69-4b63-4192-bba4-384f5310c26d"/>
    <ds:schemaRef ds:uri="8fe3f3a7-3e7a-4e35-a749-071f814de378"/>
    <ds:schemaRef ds:uri="e03a3532-a067-4bf3-b02f-ef8eec0ed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Links>
    <vt:vector size="6" baseType="variant">
      <vt:variant>
        <vt:i4>2293875</vt:i4>
      </vt:variant>
      <vt:variant>
        <vt:i4>0</vt:i4>
      </vt:variant>
      <vt:variant>
        <vt:i4>0</vt:i4>
      </vt:variant>
      <vt:variant>
        <vt:i4>5</vt:i4>
      </vt:variant>
      <vt:variant>
        <vt:lpwstr>https://www.tourismni.com/globalassets/business-development/digital-marketing/getting-your-business-listed-on-discover-ni/tni-contributor-agreement-v5.pdf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Haughian</dc:creator>
  <cp:keywords/>
  <dc:description/>
  <cp:lastModifiedBy>Emma Meikle</cp:lastModifiedBy>
  <cp:revision>2</cp:revision>
  <dcterms:created xsi:type="dcterms:W3CDTF">2024-12-19T10:28:00Z</dcterms:created>
  <dcterms:modified xsi:type="dcterms:W3CDTF">2024-12-19T10:28:00Z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0x010100867F724D4636C348BE023D7D5EB09CC1</vt:lpwstr>
  </property>
  <property fmtid="{D5CDD505-2E9C-101B-9397-08002B2CF9AE}" pid="3" name="_dlc_DocIdItemGuid">
    <vt:lpwstr>0bbf28ed-3014-410e-a6aa-be714b87ba56</vt:lpwstr>
  </property>
  <property fmtid="{D5CDD505-2E9C-101B-9397-08002B2CF9AE}" pid="4" name="MediaServiceImageTags">
    <vt:lpwstr/>
  </property>
</Properties>
</file>